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DF" w:rsidRDefault="009B3A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3ADF" w:rsidRDefault="009B3ADF">
      <w:pPr>
        <w:pStyle w:val="ConsPlusNormal"/>
        <w:jc w:val="both"/>
        <w:outlineLvl w:val="0"/>
      </w:pPr>
    </w:p>
    <w:p w:rsidR="009B3ADF" w:rsidRDefault="009B3ADF">
      <w:pPr>
        <w:pStyle w:val="ConsPlusNormal"/>
        <w:outlineLvl w:val="0"/>
      </w:pPr>
      <w:r>
        <w:t>Зарегистрировано в Минюсте России 28 декабря 2015 г. N 40310</w:t>
      </w:r>
    </w:p>
    <w:p w:rsidR="009B3ADF" w:rsidRDefault="009B3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B3ADF" w:rsidRDefault="009B3ADF">
      <w:pPr>
        <w:pStyle w:val="ConsPlusTitle"/>
        <w:jc w:val="center"/>
      </w:pPr>
    </w:p>
    <w:p w:rsidR="009B3ADF" w:rsidRDefault="009B3ADF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B3ADF" w:rsidRDefault="009B3ADF">
      <w:pPr>
        <w:pStyle w:val="ConsPlusTitle"/>
        <w:jc w:val="center"/>
      </w:pPr>
    </w:p>
    <w:p w:rsidR="009B3ADF" w:rsidRDefault="009B3ADF">
      <w:pPr>
        <w:pStyle w:val="ConsPlusTitle"/>
        <w:jc w:val="center"/>
      </w:pPr>
      <w:r>
        <w:t>ПРИКАЗ</w:t>
      </w:r>
    </w:p>
    <w:p w:rsidR="009B3ADF" w:rsidRDefault="009B3ADF">
      <w:pPr>
        <w:pStyle w:val="ConsPlusTitle"/>
        <w:jc w:val="center"/>
      </w:pPr>
      <w:r>
        <w:t>от 2 декабря 2015 г. N 2254</w:t>
      </w:r>
    </w:p>
    <w:p w:rsidR="009B3ADF" w:rsidRDefault="009B3ADF">
      <w:pPr>
        <w:pStyle w:val="ConsPlusTitle"/>
        <w:jc w:val="center"/>
      </w:pPr>
    </w:p>
    <w:p w:rsidR="009B3ADF" w:rsidRDefault="009B3ADF">
      <w:pPr>
        <w:pStyle w:val="ConsPlusTitle"/>
        <w:jc w:val="center"/>
      </w:pPr>
      <w:r>
        <w:t>О ВНЕСЕНИИ ИЗМЕНЕНИЙ</w:t>
      </w:r>
    </w:p>
    <w:p w:rsidR="009B3ADF" w:rsidRDefault="009B3ADF">
      <w:pPr>
        <w:pStyle w:val="ConsPlusTitle"/>
        <w:jc w:val="center"/>
      </w:pPr>
      <w:r>
        <w:t>В ПОРЯДОК ПРЕДСТАВЛЕНИЯ ГРАЖДАНАМИ, ПРЕТЕНДУЮЩИМИ</w:t>
      </w:r>
    </w:p>
    <w:p w:rsidR="009B3ADF" w:rsidRDefault="009B3ADF">
      <w:pPr>
        <w:pStyle w:val="ConsPlusTitle"/>
        <w:jc w:val="center"/>
      </w:pPr>
      <w:r>
        <w:t>НА ЗАМЕЩЕНИЕ ДОЛЖНОСТЕЙ ФЕДЕРАЛЬНОЙ ГОСУДАРСТВЕННОЙ</w:t>
      </w:r>
    </w:p>
    <w:p w:rsidR="009B3ADF" w:rsidRDefault="009B3ADF">
      <w:pPr>
        <w:pStyle w:val="ConsPlusTitle"/>
        <w:jc w:val="center"/>
      </w:pPr>
      <w:r>
        <w:t>ГРАЖДАНСКОЙ СЛУЖБЫ В ФЕДЕРАЛЬНОЙ СЛУЖБЕ ПО НАДЗОРУ В СФЕРЕ</w:t>
      </w:r>
    </w:p>
    <w:p w:rsidR="009B3ADF" w:rsidRDefault="009B3ADF">
      <w:pPr>
        <w:pStyle w:val="ConsPlusTitle"/>
        <w:jc w:val="center"/>
      </w:pPr>
      <w:r>
        <w:t xml:space="preserve">ОБРАЗОВАНИЯ И НАУКИ,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9B3ADF" w:rsidRDefault="009B3ADF">
      <w:pPr>
        <w:pStyle w:val="ConsPlusTitle"/>
        <w:jc w:val="center"/>
      </w:pPr>
      <w:r>
        <w:t>ГРАЖДАНСКИМИ СЛУЖАЩИМИ ФЕДЕРАЛЬНОЙ СЛУЖБЫ ПО НАДЗОРУ</w:t>
      </w:r>
    </w:p>
    <w:p w:rsidR="009B3ADF" w:rsidRDefault="009B3ADF">
      <w:pPr>
        <w:pStyle w:val="ConsPlusTitle"/>
        <w:jc w:val="center"/>
      </w:pPr>
      <w:r>
        <w:t>В СФЕРЕ ОБРАЗОВАНИЯ И НАУКИ СВЕДЕНИЙ О ДОХОДАХ, РАСХОДАХ,</w:t>
      </w:r>
    </w:p>
    <w:p w:rsidR="009B3ADF" w:rsidRDefault="009B3AD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B3ADF" w:rsidRDefault="009B3ADF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ФЕДЕРАЛЬНОЙ СЛУЖБЫ ПО НАДЗОРУ В СФЕРЕ</w:t>
      </w:r>
    </w:p>
    <w:p w:rsidR="009B3ADF" w:rsidRDefault="009B3ADF">
      <w:pPr>
        <w:pStyle w:val="ConsPlusTitle"/>
        <w:jc w:val="center"/>
      </w:pPr>
      <w:r>
        <w:t>ОБРАЗОВАНИЯ И НАУКИ ОТ 30 ИЮНЯ 2015 Г. N 1047</w:t>
      </w: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 приказываю: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по надзору в сфере образования и науки, и федеральными государственными гражданскими служащими Федеральной службы по надзору в сфере образования и науки сведений о доходах, расходах, об имуществе и обязательствах имущественного характера, утвержденный приказом Федеральной службы по надзору в сфере образования</w:t>
      </w:r>
      <w:proofErr w:type="gramEnd"/>
      <w:r>
        <w:t xml:space="preserve"> и науки от 30 июня 2015 г. N 1047 (зарегистрирован Министерством юстиции Российской Федерации 21 июля 2015 г., регистрационный N 38113).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Иванову.</w:t>
      </w: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jc w:val="right"/>
      </w:pPr>
      <w:r>
        <w:t>Руководитель</w:t>
      </w:r>
    </w:p>
    <w:p w:rsidR="009B3ADF" w:rsidRDefault="009B3ADF">
      <w:pPr>
        <w:pStyle w:val="ConsPlusNormal"/>
        <w:jc w:val="right"/>
      </w:pPr>
      <w:r>
        <w:t>С.С.КРАВЦОВ</w:t>
      </w: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jc w:val="right"/>
        <w:outlineLvl w:val="0"/>
      </w:pPr>
    </w:p>
    <w:p w:rsidR="009B3ADF" w:rsidRDefault="009B3ADF">
      <w:pPr>
        <w:pStyle w:val="ConsPlusNormal"/>
        <w:jc w:val="right"/>
        <w:outlineLvl w:val="0"/>
      </w:pPr>
    </w:p>
    <w:p w:rsidR="009B3ADF" w:rsidRDefault="009B3ADF">
      <w:pPr>
        <w:pStyle w:val="ConsPlusNormal"/>
        <w:jc w:val="right"/>
        <w:outlineLvl w:val="0"/>
      </w:pPr>
    </w:p>
    <w:p w:rsidR="009B3ADF" w:rsidRDefault="009B3ADF">
      <w:pPr>
        <w:pStyle w:val="ConsPlusNormal"/>
        <w:jc w:val="right"/>
        <w:outlineLvl w:val="0"/>
      </w:pPr>
    </w:p>
    <w:p w:rsidR="009B3ADF" w:rsidRDefault="009B3ADF">
      <w:pPr>
        <w:pStyle w:val="ConsPlusNormal"/>
        <w:jc w:val="right"/>
        <w:outlineLvl w:val="0"/>
      </w:pPr>
    </w:p>
    <w:p w:rsidR="009B3ADF" w:rsidRDefault="009B3ADF">
      <w:pPr>
        <w:pStyle w:val="ConsPlusNormal"/>
        <w:jc w:val="right"/>
        <w:outlineLvl w:val="0"/>
      </w:pPr>
    </w:p>
    <w:p w:rsidR="009B3ADF" w:rsidRDefault="009B3ADF">
      <w:pPr>
        <w:pStyle w:val="ConsPlusNormal"/>
        <w:jc w:val="right"/>
        <w:outlineLvl w:val="0"/>
      </w:pPr>
    </w:p>
    <w:p w:rsidR="009B3ADF" w:rsidRDefault="009B3AD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jc w:val="right"/>
      </w:pPr>
      <w:r>
        <w:t>Утверждены</w:t>
      </w:r>
    </w:p>
    <w:p w:rsidR="009B3ADF" w:rsidRDefault="009B3ADF">
      <w:pPr>
        <w:pStyle w:val="ConsPlusNormal"/>
        <w:jc w:val="right"/>
      </w:pPr>
      <w:r>
        <w:t>приказом Федеральной службы</w:t>
      </w:r>
    </w:p>
    <w:p w:rsidR="009B3ADF" w:rsidRDefault="009B3ADF">
      <w:pPr>
        <w:pStyle w:val="ConsPlusNormal"/>
        <w:jc w:val="right"/>
      </w:pPr>
      <w:r>
        <w:t>по надзору в сфере</w:t>
      </w:r>
    </w:p>
    <w:p w:rsidR="009B3ADF" w:rsidRDefault="009B3ADF">
      <w:pPr>
        <w:pStyle w:val="ConsPlusNormal"/>
        <w:jc w:val="right"/>
      </w:pPr>
      <w:r>
        <w:t>образования и науки</w:t>
      </w:r>
    </w:p>
    <w:p w:rsidR="009B3ADF" w:rsidRDefault="009B3ADF">
      <w:pPr>
        <w:pStyle w:val="ConsPlusNormal"/>
        <w:jc w:val="right"/>
      </w:pPr>
      <w:r>
        <w:t>от 02.12.2015 N 2254</w:t>
      </w: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Title"/>
        <w:jc w:val="center"/>
      </w:pPr>
      <w:bookmarkStart w:id="1" w:name="P41"/>
      <w:bookmarkEnd w:id="1"/>
      <w:r>
        <w:t>ИЗМЕНЕНИЯ,</w:t>
      </w:r>
    </w:p>
    <w:p w:rsidR="009B3ADF" w:rsidRDefault="009B3ADF">
      <w:pPr>
        <w:pStyle w:val="ConsPlusTitle"/>
        <w:jc w:val="center"/>
      </w:pPr>
      <w:r>
        <w:t>КОТОРЫЕ ВНОСЯТСЯ В ПОРЯДОК ПРЕДСТАВЛЕНИЯ ГРАЖДАНАМИ,</w:t>
      </w:r>
    </w:p>
    <w:p w:rsidR="009B3ADF" w:rsidRDefault="009B3AD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9B3ADF" w:rsidRDefault="009B3ADF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9B3ADF" w:rsidRDefault="009B3ADF">
      <w:pPr>
        <w:pStyle w:val="ConsPlusTitle"/>
        <w:jc w:val="center"/>
      </w:pPr>
      <w:r>
        <w:t xml:space="preserve">ПО НАДЗОРУ В СФЕРЕ ОБРАЗОВАНИЯ И НАУКИ, И </w:t>
      </w:r>
      <w:proofErr w:type="gramStart"/>
      <w:r>
        <w:t>ФЕДЕРАЛЬНЫМИ</w:t>
      </w:r>
      <w:proofErr w:type="gramEnd"/>
    </w:p>
    <w:p w:rsidR="009B3ADF" w:rsidRDefault="009B3ADF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9B3ADF" w:rsidRDefault="009B3ADF">
      <w:pPr>
        <w:pStyle w:val="ConsPlusTitle"/>
        <w:jc w:val="center"/>
      </w:pPr>
      <w:r>
        <w:t>ПО НАДЗОРУ В СФЕРЕ ОБРАЗОВАНИЯ И НАУКИ СВЕДЕНИЙ О ДОХОДАХ,</w:t>
      </w:r>
    </w:p>
    <w:p w:rsidR="009B3ADF" w:rsidRDefault="009B3ADF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9B3ADF" w:rsidRDefault="009B3ADF">
      <w:pPr>
        <w:pStyle w:val="ConsPlusTitle"/>
        <w:jc w:val="center"/>
      </w:pPr>
      <w:r>
        <w:t xml:space="preserve">ХАРАКТЕРА, </w:t>
      </w:r>
      <w:proofErr w:type="gramStart"/>
      <w:r>
        <w:t>УТВЕРЖДЕННЫЙ</w:t>
      </w:r>
      <w:proofErr w:type="gramEnd"/>
      <w:r>
        <w:t xml:space="preserve"> ПРИКАЗОМ ФЕДЕРАЛЬНОЙ СЛУЖБЫ</w:t>
      </w:r>
    </w:p>
    <w:p w:rsidR="009B3ADF" w:rsidRDefault="009B3ADF">
      <w:pPr>
        <w:pStyle w:val="ConsPlusTitle"/>
        <w:jc w:val="center"/>
      </w:pPr>
      <w:r>
        <w:t>ПО НАДЗОРУ В СФЕРЕ ОБРАЗОВАНИЯ И НАУКИ</w:t>
      </w:r>
    </w:p>
    <w:p w:rsidR="009B3ADF" w:rsidRDefault="009B3ADF">
      <w:pPr>
        <w:pStyle w:val="ConsPlusTitle"/>
        <w:jc w:val="center"/>
      </w:pPr>
      <w:r>
        <w:t>ОТ 30 ИЮНЯ 2015 N 1047</w:t>
      </w: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>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представляются: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>а) гражданином, претендующим на замещение должности гражданской службы (далее - гражданин), - при поступлении на гражданскую службу;</w:t>
      </w:r>
    </w:p>
    <w:p w:rsidR="009B3ADF" w:rsidRDefault="009B3ADF">
      <w:pPr>
        <w:pStyle w:val="ConsPlusNormal"/>
        <w:spacing w:before="220"/>
        <w:ind w:firstLine="540"/>
        <w:jc w:val="both"/>
      </w:pPr>
      <w:proofErr w:type="gramStart"/>
      <w:r>
        <w:t xml:space="preserve">б) гражданским служащим, замещающим должность гражданской службы, не предусмотренную </w:t>
      </w:r>
      <w:hyperlink r:id="rId9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 сфере образования и науки,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t xml:space="preserve">) и несовершеннолетних детей, утвержденным приказом </w:t>
      </w:r>
      <w:proofErr w:type="spellStart"/>
      <w:r>
        <w:t>Рособрнадзора</w:t>
      </w:r>
      <w:proofErr w:type="spellEnd"/>
      <w:r>
        <w:t xml:space="preserve"> от 2 октября 2015 г. N 1739 (зарегистрирован Министерством юстиции Российской Федерации 23 октября 2015 г., регистрационный N 39449) (далее соответственно - кандидат, Перечень должностей), и претендующим на замещение должности гражданской службы, предусмотренной </w:t>
      </w:r>
      <w:hyperlink r:id="rId10" w:history="1">
        <w:r>
          <w:rPr>
            <w:color w:val="0000FF"/>
          </w:rPr>
          <w:t>Перечнем</w:t>
        </w:r>
      </w:hyperlink>
      <w:r>
        <w:t xml:space="preserve"> должностей, - при назначении на должность гражданской службы, предусмотренную </w:t>
      </w:r>
      <w:hyperlink r:id="rId11" w:history="1">
        <w:r>
          <w:rPr>
            <w:color w:val="0000FF"/>
          </w:rPr>
          <w:t>Перечнем</w:t>
        </w:r>
      </w:hyperlink>
      <w:r>
        <w:t xml:space="preserve"> должностей".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2" w:history="1">
        <w:r>
          <w:rPr>
            <w:color w:val="0000FF"/>
          </w:rPr>
          <w:t>пункте 3</w:t>
        </w:r>
      </w:hyperlink>
      <w:r>
        <w:t xml:space="preserve"> слова "Перечнем должностей федеральной государственной гражданской службы в Федеральной службе по надзору в сфере образования и науки,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Рособрнадзора</w:t>
      </w:r>
      <w:proofErr w:type="spellEnd"/>
      <w:r>
        <w:t xml:space="preserve"> от 27 марта 2013 г. N</w:t>
      </w:r>
      <w:proofErr w:type="gramEnd"/>
      <w:r>
        <w:t xml:space="preserve"> 306 (зарегистрирован Минюстом России 28 мая 2013 г., регистрационный N 28537), (далее - Перечень должностей)" заменить словами "</w:t>
      </w:r>
      <w:hyperlink r:id="rId13" w:history="1">
        <w:r>
          <w:rPr>
            <w:color w:val="0000FF"/>
          </w:rPr>
          <w:t>Перечнем</w:t>
        </w:r>
      </w:hyperlink>
      <w:r>
        <w:t xml:space="preserve"> должностей".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 xml:space="preserve">"5.1. Кандидат представляет сведения о доходах, об имуществе и обязательствах имущественного характера, а также сведения о доходах, об имуществе и обязательствах </w:t>
      </w:r>
      <w:r>
        <w:lastRenderedPageBreak/>
        <w:t>имущественного характера своих супруги (супруга) и несовершеннолетних детей, в соответствии с пунктом 5 настоящего Порядка</w:t>
      </w:r>
      <w:proofErr w:type="gramStart"/>
      <w:r>
        <w:t>.".</w:t>
      </w:r>
      <w:proofErr w:type="gramEnd"/>
    </w:p>
    <w:p w:rsidR="009B3ADF" w:rsidRDefault="009B3ADF">
      <w:pPr>
        <w:pStyle w:val="ConsPlusNormal"/>
        <w:spacing w:before="220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пункте 8</w:t>
        </w:r>
      </w:hyperlink>
      <w:r>
        <w:t>: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первом</w:t>
        </w:r>
      </w:hyperlink>
      <w:r>
        <w:t xml:space="preserve"> слова "гражданин или гражданский служащий" заменить словами "гражданин, кандидат или гражданский служащий";</w:t>
      </w:r>
    </w:p>
    <w:p w:rsidR="009B3ADF" w:rsidRDefault="009B3AD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B3ADF" w:rsidRDefault="009B3ADF">
      <w:pPr>
        <w:pStyle w:val="ConsPlusNormal"/>
        <w:spacing w:before="220"/>
        <w:ind w:firstLine="540"/>
        <w:jc w:val="both"/>
      </w:pPr>
      <w:r>
        <w:t>"Гражданский служащий может представить уточненные сведения в течение одного месяца после окончания срока, установленного пунктом 6 настоящего Порядка. Гражданин может представить уточненные сведения в течение одного месяца со дня представления сведений в соответствии с подпунктом "а" пункта 2 настоящего Порядка. Кандидат может представить уточненные сведения в течение одного месяца со дня представления сведений в соответствии с подпунктом "б" пункта 2 настоящего Порядка</w:t>
      </w:r>
      <w:proofErr w:type="gramStart"/>
      <w:r>
        <w:t>.".</w:t>
      </w:r>
      <w:proofErr w:type="gramEnd"/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jc w:val="both"/>
      </w:pPr>
    </w:p>
    <w:p w:rsidR="009B3ADF" w:rsidRDefault="009B3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E7D" w:rsidRDefault="00547E7D"/>
    <w:sectPr w:rsidR="00547E7D" w:rsidSect="0082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F"/>
    <w:rsid w:val="00547E7D"/>
    <w:rsid w:val="009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1BB8BABE231B123AE7028843762AA18C32812F39DA68D1DD65659B7E13F37D84CE942F8ECA34C54E550C951106360C293C2C8938BE9C0vBc5P" TargetMode="External"/><Relationship Id="rId13" Type="http://schemas.openxmlformats.org/officeDocument/2006/relationships/hyperlink" Target="consultantplus://offline/ref=97D1BB8BABE231B123AE7028843762AA18C32316FC98A68D1DD65659B7E13F37D84CE942F8ECA34C52E550C951106360C293C2C8938BE9C0vBc5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1BB8BABE231B123AE7028843762AA18C32812F39DA68D1DD65659B7E13F37D84CE942F8ECA34C52E550C951106360C293C2C8938BE9C0vBc5P" TargetMode="External"/><Relationship Id="rId12" Type="http://schemas.openxmlformats.org/officeDocument/2006/relationships/hyperlink" Target="consultantplus://offline/ref=97D1BB8BABE231B123AE7028843762AA18C32812F39DA68D1DD65659B7E13F37D84CE942F8ECA34C57E550C951106360C293C2C8938BE9C0vBc5P" TargetMode="External"/><Relationship Id="rId17" Type="http://schemas.openxmlformats.org/officeDocument/2006/relationships/hyperlink" Target="consultantplus://offline/ref=97D1BB8BABE231B123AE7028843762AA18C32812F39DA68D1DD65659B7E13F37D84CE942F8ECA34E51E550C951106360C293C2C8938BE9C0vBc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D1BB8BABE231B123AE7028843762AA18C32812F39DA68D1DD65659B7E13F37D84CE942F8ECA34F58E550C951106360C293C2C8938BE9C0vBc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1BB8BABE231B123AE7028843762AA1BCC2314FD97A68D1DD65659B7E13F37CA4CB14EFAE4BD4D57F0069817v4c4P" TargetMode="External"/><Relationship Id="rId11" Type="http://schemas.openxmlformats.org/officeDocument/2006/relationships/hyperlink" Target="consultantplus://offline/ref=97D1BB8BABE231B123AE7028843762AA18C32316FC98A68D1DD65659B7E13F37D84CE942F8ECA34C52E550C951106360C293C2C8938BE9C0vBc5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D1BB8BABE231B123AE7028843762AA18C32812F39DA68D1DD65659B7E13F37D84CE942F8ECA34F58E550C951106360C293C2C8938BE9C0vBc5P" TargetMode="External"/><Relationship Id="rId10" Type="http://schemas.openxmlformats.org/officeDocument/2006/relationships/hyperlink" Target="consultantplus://offline/ref=97D1BB8BABE231B123AE7028843762AA18C32316FC98A68D1DD65659B7E13F37D84CE942F8ECA34C52E550C951106360C293C2C8938BE9C0vBc5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D1BB8BABE231B123AE7028843762AA18C32316FC98A68D1DD65659B7E13F37D84CE942F8ECA34C52E550C951106360C293C2C8938BE9C0vBc5P" TargetMode="External"/><Relationship Id="rId14" Type="http://schemas.openxmlformats.org/officeDocument/2006/relationships/hyperlink" Target="consultantplus://offline/ref=97D1BB8BABE231B123AE7028843762AA18C32812F39DA68D1DD65659B7E13F37D84CE942F8ECA34C52E550C951106360C293C2C8938BE9C0vBc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2021-06-28T15:28:00Z</dcterms:created>
  <dcterms:modified xsi:type="dcterms:W3CDTF">2021-06-28T15:29:00Z</dcterms:modified>
</cp:coreProperties>
</file>