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B3" w:rsidRPr="006B0DF1" w:rsidRDefault="005448E3" w:rsidP="008735DA">
      <w:pPr>
        <w:pStyle w:val="Heading10"/>
        <w:keepNext/>
        <w:keepLines/>
        <w:shd w:val="clear" w:color="auto" w:fill="auto"/>
        <w:spacing w:line="260" w:lineRule="exact"/>
        <w:rPr>
          <w:sz w:val="28"/>
        </w:rPr>
      </w:pPr>
      <w:bookmarkStart w:id="0" w:name="bookmark0"/>
      <w:bookmarkStart w:id="1" w:name="_GoBack"/>
      <w:bookmarkEnd w:id="1"/>
      <w:r w:rsidRPr="006B0DF1">
        <w:rPr>
          <w:sz w:val="28"/>
        </w:rPr>
        <w:t>Методические рекомендации на тему</w:t>
      </w:r>
      <w:bookmarkEnd w:id="0"/>
    </w:p>
    <w:p w:rsidR="005E0DB3" w:rsidRPr="006B0DF1" w:rsidRDefault="005448E3">
      <w:pPr>
        <w:pStyle w:val="Bodytext30"/>
        <w:shd w:val="clear" w:color="auto" w:fill="auto"/>
        <w:spacing w:after="252"/>
        <w:ind w:left="40"/>
        <w:rPr>
          <w:sz w:val="28"/>
        </w:rPr>
      </w:pPr>
      <w:r w:rsidRPr="006B0DF1">
        <w:rPr>
          <w:sz w:val="28"/>
        </w:rPr>
        <w:t xml:space="preserve">«Порядок получения гражданскими служащими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разрешения</w:t>
      </w:r>
      <w:r w:rsidRPr="006B0DF1">
        <w:rPr>
          <w:sz w:val="28"/>
        </w:rPr>
        <w:br/>
        <w:t>представителя нанимателя на участие на безвозмездной основе в управлении</w:t>
      </w:r>
      <w:r w:rsidR="008735DA">
        <w:rPr>
          <w:sz w:val="28"/>
        </w:rPr>
        <w:t xml:space="preserve"> </w:t>
      </w:r>
      <w:r w:rsidRPr="006B0DF1">
        <w:rPr>
          <w:sz w:val="28"/>
        </w:rPr>
        <w:t>некоммерческими организациями в качестве единоличного исполнительного</w:t>
      </w:r>
      <w:r w:rsidR="008735DA">
        <w:rPr>
          <w:sz w:val="28"/>
        </w:rPr>
        <w:t xml:space="preserve"> </w:t>
      </w:r>
      <w:r w:rsidRPr="006B0DF1">
        <w:rPr>
          <w:sz w:val="28"/>
        </w:rPr>
        <w:t xml:space="preserve">органа или </w:t>
      </w:r>
      <w:r w:rsidR="006C020E" w:rsidRPr="006B0DF1">
        <w:rPr>
          <w:sz w:val="28"/>
        </w:rPr>
        <w:t>вхож</w:t>
      </w:r>
      <w:r w:rsidRPr="006B0DF1">
        <w:rPr>
          <w:sz w:val="28"/>
        </w:rPr>
        <w:t>дения в состав их коллегиальных органов управления»</w:t>
      </w:r>
    </w:p>
    <w:p w:rsidR="005E0DB3" w:rsidRPr="006B0DF1" w:rsidRDefault="005448E3">
      <w:pPr>
        <w:pStyle w:val="Bodytext20"/>
        <w:shd w:val="clear" w:color="auto" w:fill="auto"/>
        <w:spacing w:before="0"/>
        <w:ind w:firstLine="800"/>
        <w:rPr>
          <w:sz w:val="28"/>
        </w:rPr>
      </w:pPr>
      <w:r w:rsidRPr="006B0DF1">
        <w:rPr>
          <w:sz w:val="28"/>
        </w:rPr>
        <w:t xml:space="preserve">Настоящие методические рекомендации определяют порядок получения гражданскими служащими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разрешения руководителя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800"/>
        <w:rPr>
          <w:sz w:val="28"/>
        </w:rPr>
      </w:pPr>
      <w:proofErr w:type="gramStart"/>
      <w:r w:rsidRPr="006B0DF1">
        <w:rPr>
          <w:sz w:val="28"/>
        </w:rPr>
        <w:t xml:space="preserve">В соответствии с пунктом 3 части 1 статьи 17 Федерального закона от 27 июля 2004 г. № 79-ФЗ «О государственной гражданской службе Российской Федерации» гражданский служащий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в случае участия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обязан получить разрешение представителя нанимателя.</w:t>
      </w:r>
      <w:proofErr w:type="gramEnd"/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800"/>
        <w:rPr>
          <w:sz w:val="28"/>
        </w:rPr>
      </w:pPr>
      <w:r w:rsidRPr="006B0DF1">
        <w:rPr>
          <w:sz w:val="28"/>
        </w:rPr>
        <w:t>К некоммерческим организациям для целей настоящих методических рекомендаций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800"/>
        <w:rPr>
          <w:sz w:val="28"/>
        </w:rPr>
      </w:pPr>
      <w:proofErr w:type="gramStart"/>
      <w:r w:rsidRPr="006B0DF1">
        <w:rPr>
          <w:sz w:val="28"/>
        </w:rPr>
        <w:t xml:space="preserve">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заявление) составляется письменно в произвольной форме или по рекомендуемому образцу, приведенному в приложении к настоящим методическим рекомендациям, и представляется гражданским служащим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должностному лицу отдела государственной службы, кадров и профилактики коррупционных и иных </w:t>
      </w:r>
      <w:r w:rsidR="006C020E" w:rsidRPr="006B0DF1">
        <w:rPr>
          <w:rStyle w:val="Bodytext21"/>
          <w:sz w:val="28"/>
        </w:rPr>
        <w:t>правонарушений</w:t>
      </w:r>
      <w:proofErr w:type="gramEnd"/>
      <w:r w:rsidRPr="006B0DF1">
        <w:rPr>
          <w:rStyle w:val="Bodytext21"/>
          <w:sz w:val="28"/>
        </w:rPr>
        <w:t xml:space="preserve"> </w:t>
      </w:r>
      <w:r w:rsidR="006C020E" w:rsidRPr="006B0DF1">
        <w:rPr>
          <w:sz w:val="28"/>
        </w:rPr>
        <w:t>Управления правовой работы, государственной службы и кадров</w:t>
      </w:r>
      <w:r w:rsidRPr="006B0DF1">
        <w:rPr>
          <w:sz w:val="28"/>
        </w:rPr>
        <w:t xml:space="preserve"> заблаговременно до начала</w:t>
      </w:r>
      <w:r w:rsidR="006C020E" w:rsidRPr="006B0DF1">
        <w:rPr>
          <w:sz w:val="28"/>
        </w:rPr>
        <w:t xml:space="preserve"> выполнения данной деятельности. 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800"/>
        <w:rPr>
          <w:sz w:val="28"/>
        </w:rPr>
      </w:pPr>
      <w:r w:rsidRPr="006B0DF1">
        <w:rPr>
          <w:sz w:val="28"/>
        </w:rPr>
        <w:t xml:space="preserve">К заявлению прилагается копия учредительного документа некоммерческой организации, в управлении которой гражданский служащий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предполагает участвовать (при наличии).</w:t>
      </w:r>
    </w:p>
    <w:p w:rsidR="005E0DB3" w:rsidRPr="006B0DF1" w:rsidRDefault="005448E3" w:rsidP="006C020E">
      <w:pPr>
        <w:pStyle w:val="Bodytext20"/>
        <w:shd w:val="clear" w:color="auto" w:fill="auto"/>
        <w:tabs>
          <w:tab w:val="left" w:pos="6008"/>
        </w:tabs>
        <w:spacing w:before="0" w:line="306" w:lineRule="exact"/>
        <w:ind w:firstLine="800"/>
        <w:rPr>
          <w:sz w:val="28"/>
        </w:rPr>
      </w:pPr>
      <w:r w:rsidRPr="006B0DF1">
        <w:rPr>
          <w:sz w:val="28"/>
        </w:rPr>
        <w:t xml:space="preserve">В отделе государственной службы, кадров и профилактики коррупционных и иных </w:t>
      </w:r>
      <w:r w:rsidR="006C020E" w:rsidRPr="006B0DF1">
        <w:rPr>
          <w:sz w:val="28"/>
        </w:rPr>
        <w:t xml:space="preserve">правонарушений Управления правовой работы, государственной службы и кадров </w:t>
      </w:r>
      <w:r w:rsidRPr="006B0DF1">
        <w:rPr>
          <w:sz w:val="28"/>
        </w:rPr>
        <w:t>осуществляется</w:t>
      </w:r>
      <w:r w:rsidR="006C020E" w:rsidRPr="006B0DF1">
        <w:rPr>
          <w:sz w:val="28"/>
        </w:rPr>
        <w:t xml:space="preserve"> </w:t>
      </w:r>
      <w:r w:rsidRPr="006B0DF1">
        <w:rPr>
          <w:sz w:val="28"/>
        </w:rPr>
        <w:t>предварительное рассмотрение заявления, по результатам которого подготавливается мотивированное заключение по существу заявления с учетом требований нормативных правовых актов, регламентирующих вопросы о государственной гражданской службе Российской Федерации и противодействии коррупции.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800"/>
        <w:rPr>
          <w:sz w:val="28"/>
        </w:rPr>
      </w:pPr>
      <w:r w:rsidRPr="006B0DF1">
        <w:rPr>
          <w:sz w:val="28"/>
        </w:rPr>
        <w:t xml:space="preserve">При подготовке мотивированного заключения по результатам </w:t>
      </w:r>
      <w:r w:rsidRPr="006B0DF1">
        <w:rPr>
          <w:sz w:val="28"/>
        </w:rPr>
        <w:lastRenderedPageBreak/>
        <w:t xml:space="preserve">рассмотрения заявления должностные лица отдела государственной службы, кадров и профилактики коррупционных и иных правонарушений </w:t>
      </w:r>
      <w:r w:rsidR="006C020E" w:rsidRPr="006B0DF1">
        <w:rPr>
          <w:sz w:val="28"/>
        </w:rPr>
        <w:t xml:space="preserve">Управления правовой работы, государственной службы и кадров </w:t>
      </w:r>
      <w:r w:rsidRPr="006B0DF1">
        <w:rPr>
          <w:sz w:val="28"/>
        </w:rPr>
        <w:t xml:space="preserve">имеют право проводить собеседование с гражданским служащим </w:t>
      </w:r>
      <w:proofErr w:type="spellStart"/>
      <w:r w:rsidRPr="006B0DF1">
        <w:rPr>
          <w:sz w:val="28"/>
        </w:rPr>
        <w:t>Рособрн</w:t>
      </w:r>
      <w:r w:rsidR="006C020E" w:rsidRPr="006B0DF1">
        <w:rPr>
          <w:sz w:val="28"/>
        </w:rPr>
        <w:t>адзора</w:t>
      </w:r>
      <w:proofErr w:type="spellEnd"/>
      <w:r w:rsidR="006C020E" w:rsidRPr="006B0DF1">
        <w:rPr>
          <w:sz w:val="28"/>
        </w:rPr>
        <w:t>, представившим заявление,</w:t>
      </w:r>
      <w:r w:rsidRPr="006B0DF1">
        <w:rPr>
          <w:sz w:val="28"/>
        </w:rPr>
        <w:t xml:space="preserve"> получать от него письменные пояснения.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720"/>
        <w:rPr>
          <w:sz w:val="28"/>
        </w:rPr>
      </w:pPr>
      <w:r w:rsidRPr="006B0DF1">
        <w:rPr>
          <w:sz w:val="28"/>
        </w:rPr>
        <w:t xml:space="preserve">После предварительного рассмотрения отдел государственной службы, кадров и профилактики коррупционных и иных правонарушений </w:t>
      </w:r>
      <w:r w:rsidR="006C020E" w:rsidRPr="006B0DF1">
        <w:rPr>
          <w:sz w:val="28"/>
        </w:rPr>
        <w:t xml:space="preserve">Управления правовой работы, государственной службы и кадров </w:t>
      </w:r>
      <w:r w:rsidRPr="006B0DF1">
        <w:rPr>
          <w:sz w:val="28"/>
        </w:rPr>
        <w:t xml:space="preserve">направляет руководителю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заявление и мотивированное заключение.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720"/>
        <w:rPr>
          <w:sz w:val="28"/>
        </w:rPr>
      </w:pPr>
      <w:r w:rsidRPr="006B0DF1">
        <w:rPr>
          <w:sz w:val="28"/>
        </w:rPr>
        <w:t xml:space="preserve">По результатам рассмотрения заявления и мотивированного заключения руководитель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выносит одно из следующих решений в виде резолюции на заявлении: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720"/>
        <w:rPr>
          <w:sz w:val="28"/>
        </w:rPr>
      </w:pPr>
      <w:r w:rsidRPr="006B0DF1">
        <w:rPr>
          <w:sz w:val="28"/>
        </w:rPr>
        <w:t xml:space="preserve">разрешить гражданскому служащему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5E0DB3" w:rsidRPr="006B0DF1" w:rsidRDefault="005448E3">
      <w:pPr>
        <w:pStyle w:val="Bodytext20"/>
        <w:shd w:val="clear" w:color="auto" w:fill="auto"/>
        <w:spacing w:before="0" w:line="306" w:lineRule="exact"/>
        <w:ind w:firstLine="720"/>
        <w:rPr>
          <w:sz w:val="28"/>
        </w:rPr>
      </w:pPr>
      <w:r w:rsidRPr="006B0DF1">
        <w:rPr>
          <w:sz w:val="28"/>
        </w:rPr>
        <w:t xml:space="preserve">отказать гражданскому служащему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5E0DB3" w:rsidRDefault="005448E3">
      <w:pPr>
        <w:pStyle w:val="Bodytext20"/>
        <w:shd w:val="clear" w:color="auto" w:fill="auto"/>
        <w:spacing w:before="0" w:line="306" w:lineRule="exact"/>
        <w:ind w:firstLine="720"/>
        <w:sectPr w:rsidR="005E0DB3">
          <w:headerReference w:type="even" r:id="rId8"/>
          <w:pgSz w:w="11900" w:h="16840"/>
          <w:pgMar w:top="1262" w:right="964" w:bottom="2007" w:left="1144" w:header="0" w:footer="3" w:gutter="0"/>
          <w:cols w:space="720"/>
          <w:noEndnote/>
          <w:docGrid w:linePitch="360"/>
        </w:sectPr>
      </w:pPr>
      <w:r w:rsidRPr="006B0DF1">
        <w:rPr>
          <w:sz w:val="28"/>
        </w:rPr>
        <w:t xml:space="preserve">Отдел государственной службы, кадров и профилактики коррупционных и иных правонарушений </w:t>
      </w:r>
      <w:r w:rsidR="006B0DF1" w:rsidRPr="006B0DF1">
        <w:rPr>
          <w:sz w:val="28"/>
        </w:rPr>
        <w:t xml:space="preserve">Управления правовой работы, государственной службы и кадров </w:t>
      </w:r>
      <w:r w:rsidRPr="006B0DF1">
        <w:rPr>
          <w:sz w:val="28"/>
        </w:rPr>
        <w:t xml:space="preserve">уведомляет гражданского служащего </w:t>
      </w:r>
      <w:proofErr w:type="spellStart"/>
      <w:r w:rsidRPr="006B0DF1">
        <w:rPr>
          <w:sz w:val="28"/>
        </w:rPr>
        <w:t>Рособрнадзора</w:t>
      </w:r>
      <w:proofErr w:type="spellEnd"/>
      <w:r w:rsidRPr="006B0DF1">
        <w:rPr>
          <w:sz w:val="28"/>
        </w:rPr>
        <w:t xml:space="preserve"> о решении, принятом руководителем </w:t>
      </w:r>
      <w:proofErr w:type="spellStart"/>
      <w:r w:rsidRPr="006B0DF1">
        <w:rPr>
          <w:sz w:val="28"/>
        </w:rPr>
        <w:t>Рособрнадзора</w:t>
      </w:r>
      <w:proofErr w:type="spellEnd"/>
      <w:r w:rsidR="006B0DF1">
        <w:t xml:space="preserve">. </w:t>
      </w:r>
      <w:r>
        <w:t>.</w:t>
      </w:r>
    </w:p>
    <w:tbl>
      <w:tblPr>
        <w:tblW w:w="0" w:type="auto"/>
        <w:tblInd w:w="5424" w:type="dxa"/>
        <w:tblLook w:val="0000" w:firstRow="0" w:lastRow="0" w:firstColumn="0" w:lastColumn="0" w:noHBand="0" w:noVBand="0"/>
      </w:tblPr>
      <w:tblGrid>
        <w:gridCol w:w="4830"/>
      </w:tblGrid>
      <w:tr w:rsidR="006B0DF1" w:rsidRPr="006B0DF1" w:rsidTr="0093789A">
        <w:trPr>
          <w:trHeight w:val="2400"/>
        </w:trPr>
        <w:tc>
          <w:tcPr>
            <w:tcW w:w="4830" w:type="dxa"/>
          </w:tcPr>
          <w:p w:rsidR="006B0DF1" w:rsidRPr="006B0DF1" w:rsidRDefault="006B0DF1" w:rsidP="006B0D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B0DF1" w:rsidRPr="006B0DF1" w:rsidRDefault="006B0DF1" w:rsidP="006B0D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B0DF1" w:rsidRPr="006B0DF1" w:rsidRDefault="006B0DF1" w:rsidP="006B0DF1">
            <w:pPr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B0DF1" w:rsidRDefault="006B0DF1" w:rsidP="006B0DF1">
            <w:pPr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B0DF1" w:rsidRDefault="006B0DF1" w:rsidP="006B0DF1">
            <w:pPr>
              <w:autoSpaceDE w:val="0"/>
              <w:autoSpaceDN w:val="0"/>
              <w:jc w:val="both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6B0DF1" w:rsidRPr="006B0DF1" w:rsidRDefault="006B0DF1" w:rsidP="006B0DF1">
            <w:pPr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Рекомендуемый образец</w:t>
            </w:r>
          </w:p>
        </w:tc>
      </w:tr>
    </w:tbl>
    <w:p w:rsidR="006B0DF1" w:rsidRPr="006B0DF1" w:rsidRDefault="006B0DF1" w:rsidP="006B0DF1">
      <w:pPr>
        <w:autoSpaceDE w:val="0"/>
        <w:autoSpaceDN w:val="0"/>
        <w:ind w:left="212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Ind w:w="5353" w:type="dxa"/>
        <w:tblLayout w:type="fixed"/>
        <w:tblLook w:val="0000" w:firstRow="0" w:lastRow="0" w:firstColumn="0" w:lastColumn="0" w:noHBand="0" w:noVBand="0"/>
      </w:tblPr>
      <w:tblGrid>
        <w:gridCol w:w="4961"/>
      </w:tblGrid>
      <w:tr w:rsidR="006B0DF1" w:rsidRPr="006B0DF1" w:rsidTr="0093789A">
        <w:trPr>
          <w:trHeight w:val="2055"/>
        </w:trPr>
        <w:tc>
          <w:tcPr>
            <w:tcW w:w="4961" w:type="dxa"/>
          </w:tcPr>
          <w:p w:rsidR="006B0DF1" w:rsidRPr="006B0DF1" w:rsidRDefault="006B0DF1" w:rsidP="006B0D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Руководителю </w:t>
            </w:r>
            <w:proofErr w:type="spellStart"/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Рособрнадзора</w:t>
            </w:r>
            <w:proofErr w:type="spellEnd"/>
          </w:p>
          <w:p w:rsidR="006B0DF1" w:rsidRPr="006B0DF1" w:rsidRDefault="006B0DF1" w:rsidP="006B0DF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</w:t>
            </w:r>
          </w:p>
          <w:p w:rsidR="006B0DF1" w:rsidRPr="006B0DF1" w:rsidRDefault="006B0DF1" w:rsidP="006B0D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(инициалы, фамилия)</w:t>
            </w:r>
          </w:p>
          <w:p w:rsidR="006B0DF1" w:rsidRPr="006B0DF1" w:rsidRDefault="006B0DF1" w:rsidP="006B0DF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от_________________________________________________________________</w:t>
            </w:r>
          </w:p>
          <w:p w:rsidR="006B0DF1" w:rsidRPr="006B0DF1" w:rsidRDefault="006B0DF1" w:rsidP="006B0D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фамилия, имя, отчество (при наличии)</w:t>
            </w:r>
          </w:p>
          <w:p w:rsidR="006B0DF1" w:rsidRPr="006B0DF1" w:rsidRDefault="006B0DF1" w:rsidP="006B0DF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</w:t>
            </w:r>
          </w:p>
          <w:p w:rsidR="006B0DF1" w:rsidRPr="006B0DF1" w:rsidRDefault="006B0DF1" w:rsidP="006B0D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наименование должности </w:t>
            </w:r>
          </w:p>
          <w:p w:rsidR="006B0DF1" w:rsidRPr="006B0DF1" w:rsidRDefault="006B0DF1" w:rsidP="006B0DF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</w:t>
            </w:r>
          </w:p>
          <w:p w:rsidR="006B0DF1" w:rsidRPr="006B0DF1" w:rsidRDefault="006B0DF1" w:rsidP="006B0DF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структурное подразделение</w:t>
            </w:r>
          </w:p>
          <w:p w:rsidR="006B0DF1" w:rsidRPr="006B0DF1" w:rsidRDefault="006B0DF1" w:rsidP="006B0DF1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6B0D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__________________________________________________________________</w:t>
            </w:r>
          </w:p>
          <w:p w:rsidR="006B0DF1" w:rsidRPr="006B0DF1" w:rsidRDefault="006B0DF1" w:rsidP="006B0DF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2" w:name="P101"/>
      <w:bookmarkEnd w:id="2"/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Заявление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разрешении на участие на безвозмездной основе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управлении некоммерческой организацией 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</w:t>
      </w:r>
      <w:hyperlink r:id="rId9" w:history="1">
        <w:r w:rsidRPr="006B0DF1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пунктом 3 части 1 статьи 17</w:t>
        </w:r>
      </w:hyperlink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Федерального закона от 27 июля 2004 г. № 79-ФЗ 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(указать полное наименование некоммерческой организации, ее юридический адрес, виды деятельности,</w:t>
      </w:r>
      <w:proofErr w:type="gramEnd"/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____________________________________________________________________.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идентификационный номер налогоплательщика)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Участие в управлении некоммерческой организацией будет осуществляться в свободное от службы 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 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  _______________________________  «____» _________ 20__ г.</w:t>
      </w:r>
    </w:p>
    <w:p w:rsidR="006B0DF1" w:rsidRPr="006B0DF1" w:rsidRDefault="006B0DF1" w:rsidP="006B0DF1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(расшифровка подписи) 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Считаю, что в случае участия_________________________________________</w:t>
      </w:r>
    </w:p>
    <w:p w:rsidR="006B0DF1" w:rsidRPr="006B0DF1" w:rsidRDefault="006B0DF1" w:rsidP="006B0DF1">
      <w:pPr>
        <w:autoSpaceDE w:val="0"/>
        <w:autoSpaceDN w:val="0"/>
        <w:ind w:left="2832"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(фамилия, имя, отчество (при наличии) лица, представившего заявление)</w:t>
      </w:r>
    </w:p>
    <w:p w:rsidR="006B0DF1" w:rsidRPr="006B0DF1" w:rsidRDefault="006B0DF1" w:rsidP="006B0DF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безвозмездной основе в управлении некоммерческой организацией___________</w:t>
      </w:r>
    </w:p>
    <w:p w:rsidR="006B0DF1" w:rsidRPr="006B0DF1" w:rsidRDefault="006B0DF1" w:rsidP="006B0DF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(мнение руководителя структурного подразделения </w:t>
      </w:r>
      <w:proofErr w:type="spellStart"/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Рособрнадзора</w:t>
      </w:r>
      <w:proofErr w:type="spellEnd"/>
      <w:proofErr w:type="gramEnd"/>
    </w:p>
    <w:p w:rsidR="006B0DF1" w:rsidRPr="006B0DF1" w:rsidRDefault="006B0DF1" w:rsidP="006B0DF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наличии (или об отсутствии) возможности возникновения конфликта интересов</w:t>
      </w:r>
    </w:p>
    <w:p w:rsidR="006B0DF1" w:rsidRPr="006B0DF1" w:rsidRDefault="006B0DF1" w:rsidP="006B0DF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при исполнении должностных обязанностей в случае участия гражданского служащего</w:t>
      </w:r>
    </w:p>
    <w:p w:rsidR="006B0DF1" w:rsidRPr="006B0DF1" w:rsidRDefault="006B0DF1" w:rsidP="006B0DF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 безвозмездной основе в управлении некоммерческой организацией)</w:t>
      </w: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  _________________________________ «____» _________ 20__ г.</w:t>
      </w:r>
    </w:p>
    <w:p w:rsidR="006B0DF1" w:rsidRPr="006B0DF1" w:rsidRDefault="006B0DF1" w:rsidP="006B0DF1">
      <w:pPr>
        <w:autoSpaceDE w:val="0"/>
        <w:autoSpaceDN w:val="0"/>
        <w:ind w:firstLine="708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proofErr w:type="gramStart"/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(подпись)</w:t>
      </w: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(фамилия, имя, отчество (при наличии)  руководителя </w:t>
      </w:r>
      <w:proofErr w:type="gramEnd"/>
    </w:p>
    <w:p w:rsidR="006B0DF1" w:rsidRPr="006B0DF1" w:rsidRDefault="006B0DF1" w:rsidP="006B0DF1">
      <w:pPr>
        <w:autoSpaceDE w:val="0"/>
        <w:autoSpaceDN w:val="0"/>
        <w:ind w:left="2124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структурного подразделения </w:t>
      </w:r>
      <w:proofErr w:type="spellStart"/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Рособрнадзора</w:t>
      </w:r>
      <w:proofErr w:type="spellEnd"/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Регистрационный номер в журнале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регистрации заявлений           _________________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Дата регистрации заявления      «__» ___________ 20___ г.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DF1" w:rsidRPr="006B0DF1" w:rsidRDefault="006B0DF1" w:rsidP="006B0DF1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B0DF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 (</w:t>
      </w:r>
      <w:r w:rsidRPr="006B0DF1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подпись лица, зарегистрировавшего заявление)</w:t>
      </w:r>
    </w:p>
    <w:p w:rsidR="006B0DF1" w:rsidRPr="006B0DF1" w:rsidRDefault="006B0DF1" w:rsidP="006B0DF1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E0DB3" w:rsidRDefault="005E0DB3">
      <w:pPr>
        <w:pStyle w:val="Bodytext40"/>
        <w:shd w:val="clear" w:color="auto" w:fill="auto"/>
        <w:spacing w:before="0" w:after="0" w:line="180" w:lineRule="exact"/>
        <w:ind w:left="4020"/>
        <w:jc w:val="left"/>
      </w:pPr>
    </w:p>
    <w:sectPr w:rsidR="005E0DB3" w:rsidSect="00FA64D2">
      <w:head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8F" w:rsidRDefault="0022228F">
      <w:r>
        <w:separator/>
      </w:r>
    </w:p>
  </w:endnote>
  <w:endnote w:type="continuationSeparator" w:id="0">
    <w:p w:rsidR="0022228F" w:rsidRDefault="0022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8F" w:rsidRDefault="0022228F"/>
  </w:footnote>
  <w:footnote w:type="continuationSeparator" w:id="0">
    <w:p w:rsidR="0022228F" w:rsidRDefault="0022228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B3" w:rsidRDefault="0022228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5pt;margin-top:46.5pt;width:6.1pt;height:9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E0DB3" w:rsidRPr="006B0DF1" w:rsidRDefault="005448E3">
                <w:pPr>
                  <w:pStyle w:val="Headerorfooter0"/>
                  <w:shd w:val="clear" w:color="auto" w:fill="auto"/>
                  <w:spacing w:line="240" w:lineRule="auto"/>
                  <w:rPr>
                    <w:sz w:val="24"/>
                  </w:rPr>
                </w:pPr>
                <w:r w:rsidRPr="006B0DF1">
                  <w:rPr>
                    <w:rStyle w:val="Headerorfooter1"/>
                    <w:bCs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358281"/>
      <w:docPartObj>
        <w:docPartGallery w:val="Page Numbers (Top of Page)"/>
        <w:docPartUnique/>
      </w:docPartObj>
    </w:sdtPr>
    <w:sdtEndPr/>
    <w:sdtContent>
      <w:p w:rsidR="0021266A" w:rsidRDefault="005448E3">
        <w:pPr>
          <w:pStyle w:val="a4"/>
          <w:jc w:val="center"/>
        </w:pPr>
        <w:r w:rsidRPr="002126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266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126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26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266A" w:rsidRDefault="002222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2D8"/>
    <w:multiLevelType w:val="hybridMultilevel"/>
    <w:tmpl w:val="56AC9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E0DB3"/>
    <w:rsid w:val="0022228F"/>
    <w:rsid w:val="005448E3"/>
    <w:rsid w:val="005E0DB3"/>
    <w:rsid w:val="006B0DF1"/>
    <w:rsid w:val="006C020E"/>
    <w:rsid w:val="008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4Exact">
    <w:name w:val="Body text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before="720" w:after="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6B0DF1"/>
    <w:pPr>
      <w:widowControl/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5">
    <w:name w:val="Верхний колонтитул Знак"/>
    <w:basedOn w:val="a0"/>
    <w:link w:val="a4"/>
    <w:uiPriority w:val="99"/>
    <w:rsid w:val="006B0DF1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6">
    <w:name w:val="footer"/>
    <w:basedOn w:val="a"/>
    <w:link w:val="a7"/>
    <w:uiPriority w:val="99"/>
    <w:unhideWhenUsed/>
    <w:rsid w:val="006B0D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0DF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32C8D62467ECE453558CB9C364C5D03D7211A27793F2D67B79A6C9EE08AF82A11A179ABA441668AEE366E5576FACEDB7DE8E03CFUCr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Гыллыева Марина  Исмаиловна</cp:lastModifiedBy>
  <cp:revision>3</cp:revision>
  <dcterms:created xsi:type="dcterms:W3CDTF">2021-06-29T08:36:00Z</dcterms:created>
  <dcterms:modified xsi:type="dcterms:W3CDTF">2021-06-29T08:53:00Z</dcterms:modified>
</cp:coreProperties>
</file>